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00A5" w14:textId="77777777" w:rsidR="000C3EA5" w:rsidRPr="00EC6D02" w:rsidRDefault="000C3EA5" w:rsidP="00B0455F">
      <w:pPr>
        <w:rPr>
          <w:rFonts w:cs="Arial"/>
          <w:sz w:val="22"/>
          <w:szCs w:val="22"/>
        </w:rPr>
      </w:pPr>
    </w:p>
    <w:p w14:paraId="65F49C52" w14:textId="77777777" w:rsidR="00B0455F" w:rsidRPr="00EC6D02" w:rsidRDefault="00B0455F" w:rsidP="00B0455F">
      <w:pPr>
        <w:rPr>
          <w:rFonts w:cs="Arial"/>
          <w:sz w:val="22"/>
          <w:szCs w:val="22"/>
        </w:rPr>
      </w:pPr>
    </w:p>
    <w:p w14:paraId="741DE295" w14:textId="77777777" w:rsidR="00B0455F" w:rsidRPr="00EC6D02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EC6D02" w14:paraId="0D3C15B3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2DAE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C6D0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398A6471" w14:textId="57C9B375" w:rsidR="00CF4DF8" w:rsidRPr="00EC6D02" w:rsidRDefault="00CF4DF8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Tablet sowie diverse Apps und Links</w:t>
            </w:r>
          </w:p>
        </w:tc>
      </w:tr>
      <w:tr w:rsidR="00B0455F" w:rsidRPr="00EC6D02" w14:paraId="430FDA63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34EA" w14:textId="77777777" w:rsidR="00B0455F" w:rsidRPr="00EC6D02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EC6D02" w14:paraId="58D70BAF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D896" w14:textId="77777777" w:rsidR="00B0455F" w:rsidRPr="00EC6D02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C6D0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DD6B" w14:textId="77777777" w:rsidR="00B0455F" w:rsidRPr="00EC6D02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C6D0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0D11" w14:textId="77777777" w:rsidR="00B0455F" w:rsidRPr="00EC6D02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C6D0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EC6D0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EC6D0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EC6D02" w14:paraId="1386BCD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0F7E" w14:textId="4C867471" w:rsidR="00B0455F" w:rsidRPr="00EC6D02" w:rsidRDefault="0086400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28B0B9F0" wp14:editId="2D31E9BE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167640</wp:posOffset>
                  </wp:positionV>
                  <wp:extent cx="3456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250" y="20608"/>
                      <wp:lineTo x="20250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2338" w14:textId="77777777" w:rsidR="00EC6D02" w:rsidRPr="00EC6D02" w:rsidRDefault="00EC6D02" w:rsidP="00EC6D02">
            <w:p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UG</w:t>
            </w:r>
          </w:p>
          <w:p w14:paraId="49D62FEA" w14:textId="210E78D6" w:rsidR="00B0455F" w:rsidRPr="004331C7" w:rsidRDefault="00EC6D02" w:rsidP="00260E1B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Die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Pr="00EC6D02">
              <w:rPr>
                <w:rFonts w:cs="Arial"/>
                <w:sz w:val="22"/>
                <w:szCs w:val="22"/>
              </w:rPr>
              <w:t xml:space="preserve"> lernen Strategien zur Texterschließung kennen und wenden diese an. Die Lehrkraft stellt die Sketchnote als Übersicht vor und erläutert die einzelnen Schritte.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ED97" w14:textId="1D6733ED" w:rsidR="00EC6D02" w:rsidRPr="00EC6D02" w:rsidRDefault="004331C7" w:rsidP="00EC6D02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Sketch</w:t>
            </w:r>
            <w:r w:rsidR="00EC6D02" w:rsidRPr="00EC6D02">
              <w:rPr>
                <w:rFonts w:ascii="Arial" w:hAnsi="Arial" w:cs="Arial"/>
                <w:sz w:val="22"/>
                <w:szCs w:val="22"/>
              </w:rPr>
              <w:t>note</w:t>
            </w:r>
            <w:proofErr w:type="spellEnd"/>
            <w:r w:rsidR="00E03C78">
              <w:rPr>
                <w:rFonts w:ascii="Arial" w:hAnsi="Arial" w:cs="Arial"/>
                <w:sz w:val="22"/>
                <w:szCs w:val="22"/>
              </w:rPr>
              <w:t>:</w:t>
            </w:r>
            <w:r w:rsidR="00EC6D02" w:rsidRPr="00EC6D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C6D02" w:rsidRPr="00EC6D02">
              <w:rPr>
                <w:rFonts w:ascii="Arial" w:hAnsi="Arial" w:cs="Arial"/>
                <w:sz w:val="22"/>
                <w:szCs w:val="22"/>
              </w:rPr>
              <w:t>Texte</w:t>
            </w:r>
            <w:proofErr w:type="spellEnd"/>
            <w:r w:rsidR="00EC6D02" w:rsidRPr="00EC6D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C6D02" w:rsidRPr="00EC6D02">
              <w:rPr>
                <w:rFonts w:ascii="Arial" w:hAnsi="Arial" w:cs="Arial"/>
                <w:sz w:val="22"/>
                <w:szCs w:val="22"/>
              </w:rPr>
              <w:t>erfassen</w:t>
            </w:r>
            <w:proofErr w:type="spellEnd"/>
            <w:r w:rsidR="00EC6D02" w:rsidRPr="00EC6D0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="00EC6D02" w:rsidRPr="00EC6D02">
              <w:rPr>
                <w:rFonts w:ascii="Arial" w:hAnsi="Arial" w:cs="Arial"/>
                <w:sz w:val="22"/>
                <w:szCs w:val="22"/>
              </w:rPr>
              <w:t>wie</w:t>
            </w:r>
            <w:proofErr w:type="spellEnd"/>
            <w:r w:rsidR="00EC6D02" w:rsidRPr="00EC6D02">
              <w:rPr>
                <w:rFonts w:ascii="Arial" w:hAnsi="Arial" w:cs="Arial"/>
                <w:sz w:val="22"/>
                <w:szCs w:val="22"/>
              </w:rPr>
              <w:t xml:space="preserve"> lese ich? </w:t>
            </w:r>
            <w:r w:rsidR="00EC6D02" w:rsidRPr="00EC6D02">
              <w:rPr>
                <w:rFonts w:ascii="Arial" w:hAnsi="Arial" w:cs="Arial"/>
                <w:color w:val="FF0000"/>
                <w:sz w:val="22"/>
                <w:szCs w:val="22"/>
              </w:rPr>
              <w:t>03-</w:t>
            </w:r>
            <w:r w:rsidR="003A7EC5">
              <w:rPr>
                <w:rFonts w:ascii="Arial" w:hAnsi="Arial" w:cs="Arial"/>
                <w:color w:val="FF0000"/>
                <w:sz w:val="22"/>
                <w:szCs w:val="22"/>
              </w:rPr>
              <w:t>2-</w:t>
            </w:r>
            <w:r w:rsidR="00042EFF">
              <w:rPr>
                <w:rFonts w:ascii="Arial" w:hAnsi="Arial" w:cs="Arial"/>
                <w:color w:val="FF0000"/>
                <w:sz w:val="22"/>
                <w:szCs w:val="22"/>
              </w:rPr>
              <w:t>3-01</w:t>
            </w:r>
            <w:r w:rsidR="00EC6D02" w:rsidRPr="00EC6D02">
              <w:rPr>
                <w:rFonts w:ascii="Arial" w:hAnsi="Arial" w:cs="Arial"/>
                <w:color w:val="FF0000"/>
                <w:sz w:val="22"/>
                <w:szCs w:val="22"/>
              </w:rPr>
              <w:t>_AM_Socialbot_Sketchnote</w:t>
            </w:r>
          </w:p>
          <w:p w14:paraId="40BF7B91" w14:textId="77777777" w:rsidR="00B0455F" w:rsidRPr="00EC6D02" w:rsidRDefault="00B0455F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4EFB" w14:textId="77777777" w:rsidR="00B0455F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10 Minuten</w:t>
            </w:r>
          </w:p>
        </w:tc>
      </w:tr>
      <w:tr w:rsidR="00B0455F" w:rsidRPr="00EC6D02" w14:paraId="21B63FA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4CC9" w14:textId="428E707D" w:rsidR="00B0455F" w:rsidRPr="00EC6D02" w:rsidRDefault="0086400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1" locked="0" layoutInCell="1" allowOverlap="1" wp14:anchorId="0FC44411" wp14:editId="6EE0F9F5">
                  <wp:simplePos x="0" y="0"/>
                  <wp:positionH relativeFrom="page">
                    <wp:posOffset>226695</wp:posOffset>
                  </wp:positionH>
                  <wp:positionV relativeFrom="paragraph">
                    <wp:posOffset>1466215</wp:posOffset>
                  </wp:positionV>
                  <wp:extent cx="493200" cy="360000"/>
                  <wp:effectExtent l="0" t="0" r="2540" b="2540"/>
                  <wp:wrapTight wrapText="bothSides">
                    <wp:wrapPolygon edited="0">
                      <wp:start x="0" y="0"/>
                      <wp:lineTo x="0" y="20608"/>
                      <wp:lineTo x="20876" y="20608"/>
                      <wp:lineTo x="20876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2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3632" behindDoc="1" locked="0" layoutInCell="1" allowOverlap="1" wp14:anchorId="1B6681BC" wp14:editId="47E22756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909955</wp:posOffset>
                  </wp:positionV>
                  <wp:extent cx="6480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965" y="20608"/>
                      <wp:lineTo x="20965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4656" behindDoc="1" locked="0" layoutInCell="1" allowOverlap="1" wp14:anchorId="2880D379" wp14:editId="4A0BE77B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193675</wp:posOffset>
                  </wp:positionV>
                  <wp:extent cx="360000" cy="360000"/>
                  <wp:effectExtent l="0" t="0" r="2540" b="2540"/>
                  <wp:wrapTight wrapText="bothSides">
                    <wp:wrapPolygon edited="0">
                      <wp:start x="0" y="0"/>
                      <wp:lineTo x="0" y="20608"/>
                      <wp:lineTo x="20608" y="20608"/>
                      <wp:lineTo x="20608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9C34" w14:textId="77777777" w:rsidR="00EC6D02" w:rsidRPr="00EC6D02" w:rsidRDefault="00EC6D02" w:rsidP="00EC6D02">
            <w:p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EA / PA </w:t>
            </w:r>
          </w:p>
          <w:p w14:paraId="038A40EC" w14:textId="4BE3EF7F" w:rsidR="00EC6D02" w:rsidRPr="00EC6D02" w:rsidRDefault="00EC6D02" w:rsidP="00EC6D02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Die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Pr="00EC6D02">
              <w:rPr>
                <w:rFonts w:cs="Arial"/>
                <w:sz w:val="22"/>
                <w:szCs w:val="22"/>
              </w:rPr>
              <w:t xml:space="preserve"> lesen den Text zu </w:t>
            </w:r>
            <w:proofErr w:type="spellStart"/>
            <w:r w:rsidRPr="00EC6D02">
              <w:rPr>
                <w:rFonts w:cs="Arial"/>
                <w:sz w:val="22"/>
                <w:szCs w:val="22"/>
              </w:rPr>
              <w:t>Social</w:t>
            </w:r>
            <w:proofErr w:type="spellEnd"/>
            <w:r w:rsidRPr="00EC6D02">
              <w:rPr>
                <w:rFonts w:cs="Arial"/>
                <w:sz w:val="22"/>
                <w:szCs w:val="22"/>
              </w:rPr>
              <w:t xml:space="preserve"> Bots und wenden die Lesemethode auf den Text an. Die einzelnen Schritte können Sie im Erklärvideo nochmals anschauen. </w:t>
            </w:r>
          </w:p>
          <w:p w14:paraId="69E962E4" w14:textId="60266606" w:rsidR="00EC6D02" w:rsidRPr="00EC6D02" w:rsidRDefault="00EC6D02" w:rsidP="00EC6D02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Sie gehen Schritt für Schritt vor. Nach jedem Schritt kontrollieren sie anhand eines Lösungsvorschlags in PA ihre individuelle Lösung. Die Lösungen werden über die App </w:t>
            </w:r>
            <w:proofErr w:type="spellStart"/>
            <w:r w:rsidRPr="00EC6D02">
              <w:rPr>
                <w:rFonts w:cs="Arial"/>
                <w:sz w:val="22"/>
                <w:szCs w:val="22"/>
              </w:rPr>
              <w:t>Augmelity</w:t>
            </w:r>
            <w:proofErr w:type="spellEnd"/>
            <w:r w:rsidRPr="00EC6D02">
              <w:rPr>
                <w:rFonts w:cs="Arial"/>
                <w:sz w:val="22"/>
                <w:szCs w:val="22"/>
              </w:rPr>
              <w:t xml:space="preserve"> angezeigt. Die Lehrkraft legt die Symbole der 6 Schritte des Leseverstehens im Klassenzimmer aus. Wenn die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Pr="00EC6D02">
              <w:rPr>
                <w:rFonts w:cs="Arial"/>
                <w:sz w:val="22"/>
                <w:szCs w:val="22"/>
              </w:rPr>
              <w:t xml:space="preserve"> diesen Schritt bearbeitet haben und ihre Lösung überprüfen wollen, scannen sie mit der App </w:t>
            </w:r>
            <w:proofErr w:type="spellStart"/>
            <w:r w:rsidRPr="00EC6D02">
              <w:rPr>
                <w:rFonts w:cs="Arial"/>
                <w:sz w:val="22"/>
                <w:szCs w:val="22"/>
              </w:rPr>
              <w:t>Augmelity</w:t>
            </w:r>
            <w:proofErr w:type="spellEnd"/>
            <w:r w:rsidRPr="00EC6D02">
              <w:rPr>
                <w:rFonts w:cs="Arial"/>
                <w:sz w:val="22"/>
                <w:szCs w:val="22"/>
              </w:rPr>
              <w:t xml:space="preserve"> den Schritt und erhalten den Lösungsvorschlag angezeigt. </w:t>
            </w:r>
          </w:p>
          <w:p w14:paraId="3983B7C5" w14:textId="6E8CD59F" w:rsidR="00EC6D02" w:rsidRPr="00EC6D02" w:rsidRDefault="00EC6D02" w:rsidP="00EC6D02">
            <w:pPr>
              <w:pStyle w:val="Listenabsatz"/>
              <w:numPr>
                <w:ilvl w:val="0"/>
                <w:numId w:val="2"/>
              </w:numPr>
              <w:ind w:left="404"/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Am Ende fassen die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Pr="00EC6D02">
              <w:rPr>
                <w:rFonts w:cs="Arial"/>
                <w:sz w:val="22"/>
                <w:szCs w:val="22"/>
              </w:rPr>
              <w:t xml:space="preserve"> die Textaussagen zusammen und überprüfen ihr Ergebnis. </w:t>
            </w:r>
          </w:p>
          <w:p w14:paraId="0D2DCC79" w14:textId="77777777" w:rsidR="00B0455F" w:rsidRPr="00EC6D02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F182" w14:textId="1A48E12E" w:rsidR="00EC6D02" w:rsidRPr="00EC6D02" w:rsidRDefault="00EC6D02" w:rsidP="00EC6D02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Erklärfilm</w:t>
            </w:r>
            <w:proofErr w:type="spellEnd"/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 xml:space="preserve"> 03-</w:t>
            </w:r>
            <w:r w:rsidR="00243B51">
              <w:rPr>
                <w:rFonts w:ascii="Arial" w:hAnsi="Arial" w:cs="Arial"/>
                <w:color w:val="FF0000"/>
                <w:sz w:val="22"/>
                <w:szCs w:val="22"/>
              </w:rPr>
              <w:t>2-</w:t>
            </w:r>
            <w:r w:rsidR="00042EFF">
              <w:rPr>
                <w:rFonts w:ascii="Arial" w:hAnsi="Arial" w:cs="Arial"/>
                <w:color w:val="FF0000"/>
                <w:sz w:val="22"/>
                <w:szCs w:val="22"/>
              </w:rPr>
              <w:t>3-03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_AM_Socialbots_Erklärfilm</w:t>
            </w:r>
          </w:p>
          <w:p w14:paraId="6582E0DD" w14:textId="4014BDFD" w:rsidR="00EC6D02" w:rsidRPr="00EC6D02" w:rsidRDefault="00EC6D02" w:rsidP="00EC6D02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C6D02">
              <w:rPr>
                <w:rFonts w:ascii="Arial" w:hAnsi="Arial" w:cs="Arial"/>
                <w:sz w:val="22"/>
                <w:szCs w:val="22"/>
              </w:rPr>
              <w:t>Text</w:t>
            </w:r>
            <w:r w:rsidR="00E03C78">
              <w:rPr>
                <w:rFonts w:ascii="Arial" w:hAnsi="Arial" w:cs="Arial"/>
                <w:sz w:val="22"/>
                <w:szCs w:val="22"/>
              </w:rPr>
              <w:t>:</w:t>
            </w:r>
            <w:r w:rsidRPr="00EC6D02">
              <w:rPr>
                <w:rFonts w:ascii="Arial" w:hAnsi="Arial" w:cs="Arial"/>
                <w:sz w:val="22"/>
                <w:szCs w:val="22"/>
              </w:rPr>
              <w:t xml:space="preserve"> Social bots </w:t>
            </w:r>
            <w:hyperlink r:id="rId14" w:history="1">
              <w:r w:rsidRPr="00EC6D02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https://www.br.de/nachricht/social-bot-erklaerstueck-100.html</w:t>
              </w:r>
            </w:hyperlink>
            <w:r w:rsidRPr="00EC6D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03-</w:t>
            </w:r>
            <w:r w:rsidR="00243B51">
              <w:rPr>
                <w:rFonts w:ascii="Arial" w:hAnsi="Arial" w:cs="Arial"/>
                <w:color w:val="FF0000"/>
                <w:sz w:val="22"/>
                <w:szCs w:val="22"/>
              </w:rPr>
              <w:t>2-</w:t>
            </w:r>
            <w:r w:rsidR="00042EFF">
              <w:rPr>
                <w:rFonts w:ascii="Arial" w:hAnsi="Arial" w:cs="Arial"/>
                <w:color w:val="FF0000"/>
                <w:sz w:val="22"/>
                <w:szCs w:val="22"/>
              </w:rPr>
              <w:t>3-02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_AM_Socialbot_Text_Socialbots</w:t>
            </w:r>
          </w:p>
          <w:p w14:paraId="68F979EA" w14:textId="0FDCB41D" w:rsidR="00EC6D02" w:rsidRPr="00EC6D02" w:rsidRDefault="00EC6D02" w:rsidP="00EC6D02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03-</w:t>
            </w:r>
            <w:r w:rsidR="00243B51">
              <w:rPr>
                <w:rFonts w:ascii="Arial" w:hAnsi="Arial" w:cs="Arial"/>
                <w:color w:val="FF0000"/>
                <w:sz w:val="22"/>
                <w:szCs w:val="22"/>
              </w:rPr>
              <w:t>2-</w:t>
            </w:r>
            <w:r w:rsidR="00042EFF">
              <w:rPr>
                <w:rFonts w:ascii="Arial" w:hAnsi="Arial" w:cs="Arial"/>
                <w:color w:val="FF0000"/>
                <w:sz w:val="22"/>
                <w:szCs w:val="22"/>
              </w:rPr>
              <w:t>3-05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_AM_Socialbot_Vorwissen bis 03-</w:t>
            </w:r>
            <w:r w:rsidR="00243B51">
              <w:rPr>
                <w:rFonts w:ascii="Arial" w:hAnsi="Arial" w:cs="Arial"/>
                <w:color w:val="FF0000"/>
                <w:sz w:val="22"/>
                <w:szCs w:val="22"/>
              </w:rPr>
              <w:t>2-</w:t>
            </w:r>
            <w:r w:rsidR="00042EFF">
              <w:rPr>
                <w:rFonts w:ascii="Arial" w:hAnsi="Arial" w:cs="Arial"/>
                <w:color w:val="FF0000"/>
                <w:sz w:val="22"/>
                <w:szCs w:val="22"/>
              </w:rPr>
              <w:t>3-09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_AM_Socialbot_Zusammenfassen</w:t>
            </w:r>
          </w:p>
          <w:p w14:paraId="45C6FAF9" w14:textId="7AD90EFD" w:rsidR="00B0455F" w:rsidRPr="00EC6D02" w:rsidRDefault="00EC6D02" w:rsidP="00EC6D02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03-</w:t>
            </w:r>
            <w:r w:rsidR="00243B51">
              <w:rPr>
                <w:rFonts w:ascii="Arial" w:hAnsi="Arial" w:cs="Arial"/>
                <w:color w:val="FF0000"/>
                <w:sz w:val="22"/>
                <w:szCs w:val="22"/>
              </w:rPr>
              <w:t>2-4-1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_LB_Socialbot_Vorwissen bis 03-</w:t>
            </w:r>
            <w:r w:rsidR="00042EFF">
              <w:rPr>
                <w:rFonts w:ascii="Arial" w:hAnsi="Arial" w:cs="Arial"/>
                <w:color w:val="FF0000"/>
                <w:sz w:val="22"/>
                <w:szCs w:val="22"/>
              </w:rPr>
              <w:t>2-4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-</w:t>
            </w:r>
            <w:r w:rsidR="00042EFF">
              <w:rPr>
                <w:rFonts w:ascii="Arial" w:hAnsi="Arial" w:cs="Arial"/>
                <w:color w:val="FF0000"/>
                <w:sz w:val="22"/>
                <w:szCs w:val="22"/>
              </w:rPr>
              <w:t>5</w:t>
            </w:r>
            <w:r w:rsidRPr="00EC6D02">
              <w:rPr>
                <w:rFonts w:ascii="Arial" w:hAnsi="Arial" w:cs="Arial"/>
                <w:color w:val="FF0000"/>
                <w:sz w:val="22"/>
                <w:szCs w:val="22"/>
              </w:rPr>
              <w:t>_LB_Socialbot_Zusammenfassen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EAAF" w14:textId="77777777" w:rsidR="00B0455F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45 Minuten</w:t>
            </w:r>
          </w:p>
        </w:tc>
      </w:tr>
      <w:tr w:rsidR="00EC6D02" w:rsidRPr="00EC6D02" w14:paraId="6E69FB3B" w14:textId="77777777" w:rsidTr="00D50EC6">
        <w:tblPrEx>
          <w:shd w:val="clear" w:color="auto" w:fill="auto"/>
        </w:tblPrEx>
        <w:trPr>
          <w:trHeight w:val="2487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8C50" w14:textId="6AE48E9E" w:rsidR="00EC6D02" w:rsidRPr="00EC6D02" w:rsidRDefault="00E03C78" w:rsidP="00EC6D02">
            <w:pPr>
              <w:rPr>
                <w:rFonts w:cs="Arial"/>
                <w:sz w:val="22"/>
                <w:szCs w:val="22"/>
              </w:rPr>
            </w:pPr>
            <w:r w:rsidRPr="0086400B">
              <w:rPr>
                <w:rFonts w:cs="Arial"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49FB6AE2" wp14:editId="180000CD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115349</wp:posOffset>
                  </wp:positionV>
                  <wp:extent cx="360000" cy="360000"/>
                  <wp:effectExtent l="0" t="0" r="2540" b="2540"/>
                  <wp:wrapTight wrapText="bothSides">
                    <wp:wrapPolygon edited="0">
                      <wp:start x="0" y="0"/>
                      <wp:lineTo x="0" y="20608"/>
                      <wp:lineTo x="20608" y="20608"/>
                      <wp:lineTo x="20608" y="0"/>
                      <wp:lineTo x="0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6F67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017986D" wp14:editId="4E56AFC8">
                  <wp:simplePos x="0" y="0"/>
                  <wp:positionH relativeFrom="column">
                    <wp:posOffset>204900</wp:posOffset>
                  </wp:positionH>
                  <wp:positionV relativeFrom="page">
                    <wp:posOffset>1340485</wp:posOffset>
                  </wp:positionV>
                  <wp:extent cx="3888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118" y="20608"/>
                      <wp:lineTo x="20118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6F67" w:rsidRPr="0086400B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56192" behindDoc="1" locked="0" layoutInCell="1" allowOverlap="1" wp14:anchorId="4C1F2E25" wp14:editId="03ED7FFE">
                  <wp:simplePos x="0" y="0"/>
                  <wp:positionH relativeFrom="column">
                    <wp:posOffset>103229</wp:posOffset>
                  </wp:positionH>
                  <wp:positionV relativeFrom="paragraph">
                    <wp:posOffset>564929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965" y="20608"/>
                      <wp:lineTo x="20965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C94E" w14:textId="77777777" w:rsidR="00EC6D02" w:rsidRPr="00EC6D02" w:rsidRDefault="00EC6D02" w:rsidP="00EC6D02">
            <w:p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EA/PA</w:t>
            </w:r>
          </w:p>
          <w:p w14:paraId="103B92ED" w14:textId="303D385A" w:rsidR="00EC6D02" w:rsidRDefault="00D9256B" w:rsidP="00EC6D02">
            <w:pPr>
              <w:pStyle w:val="Listenabsatz"/>
              <w:numPr>
                <w:ilvl w:val="0"/>
                <w:numId w:val="4"/>
              </w:numPr>
              <w:ind w:left="40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>
              <w:rPr>
                <w:rFonts w:cs="Arial"/>
                <w:sz w:val="22"/>
                <w:szCs w:val="22"/>
              </w:rPr>
              <w:t xml:space="preserve"> sehen den Film an und ü</w:t>
            </w:r>
            <w:r w:rsidR="00EC6D02" w:rsidRPr="00EC6D02">
              <w:rPr>
                <w:rFonts w:cs="Arial"/>
                <w:sz w:val="22"/>
                <w:szCs w:val="22"/>
              </w:rPr>
              <w:t>berprüfen ihr Textverständnis anhand von Multiple</w:t>
            </w:r>
            <w:r>
              <w:rPr>
                <w:rFonts w:cs="Arial"/>
                <w:sz w:val="22"/>
                <w:szCs w:val="22"/>
              </w:rPr>
              <w:t>-C</w:t>
            </w:r>
            <w:r w:rsidR="00EC6D02" w:rsidRPr="00EC6D02">
              <w:rPr>
                <w:rFonts w:cs="Arial"/>
                <w:sz w:val="22"/>
                <w:szCs w:val="22"/>
              </w:rPr>
              <w:t>hoice</w:t>
            </w:r>
            <w:r>
              <w:rPr>
                <w:rFonts w:cs="Arial"/>
                <w:sz w:val="22"/>
                <w:szCs w:val="22"/>
              </w:rPr>
              <w:t>-A</w:t>
            </w:r>
            <w:r w:rsidR="00EC6D02" w:rsidRPr="00EC6D02">
              <w:rPr>
                <w:rFonts w:cs="Arial"/>
                <w:sz w:val="22"/>
                <w:szCs w:val="22"/>
              </w:rPr>
              <w:t xml:space="preserve">ufgaben. Die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="00EC6D02" w:rsidRPr="00EC6D02">
              <w:rPr>
                <w:rFonts w:cs="Arial"/>
                <w:sz w:val="22"/>
                <w:szCs w:val="22"/>
              </w:rPr>
              <w:t xml:space="preserve"> arbeiten aus dem Film Risiken und Gefahren heraus. </w:t>
            </w:r>
          </w:p>
          <w:p w14:paraId="3B4C0A9C" w14:textId="77777777" w:rsidR="009C2A93" w:rsidRPr="00EC6D02" w:rsidRDefault="009C2A93" w:rsidP="009C2A93">
            <w:pPr>
              <w:pStyle w:val="Listenabsatz"/>
              <w:ind w:left="404"/>
              <w:rPr>
                <w:rFonts w:cs="Arial"/>
                <w:sz w:val="22"/>
                <w:szCs w:val="22"/>
              </w:rPr>
            </w:pPr>
          </w:p>
          <w:p w14:paraId="58803C8D" w14:textId="354481F0" w:rsidR="00EC6D02" w:rsidRPr="00EC6D02" w:rsidRDefault="00EC6D02" w:rsidP="00EC6D02">
            <w:pPr>
              <w:pStyle w:val="Listenabsatz"/>
              <w:numPr>
                <w:ilvl w:val="0"/>
                <w:numId w:val="4"/>
              </w:numPr>
              <w:ind w:left="404"/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Differenzierung:</w:t>
            </w:r>
            <w:r w:rsidRPr="00EC6D02">
              <w:rPr>
                <w:rFonts w:cs="Arial"/>
                <w:sz w:val="22"/>
                <w:szCs w:val="22"/>
              </w:rPr>
              <w:br/>
              <w:t xml:space="preserve">Schnellere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Pr="00EC6D02">
              <w:rPr>
                <w:rFonts w:cs="Arial"/>
                <w:sz w:val="22"/>
                <w:szCs w:val="22"/>
              </w:rPr>
              <w:t xml:space="preserve"> können anhand der Methodenkarte Film eine genauere Filmanalyse vornehmen. Diese liegt in zwei Niveaustufen vor.</w:t>
            </w:r>
          </w:p>
          <w:p w14:paraId="4A9FDEBD" w14:textId="77777777" w:rsidR="00EC6D02" w:rsidRPr="00EC6D02" w:rsidRDefault="00EC6D02" w:rsidP="00EC6D0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D99D" w14:textId="77777777" w:rsidR="00EC6D02" w:rsidRPr="00EC6D02" w:rsidRDefault="006300BB" w:rsidP="00EC6D02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hyperlink r:id="rId16" w:history="1">
              <w:r w:rsidR="00EC6D02" w:rsidRPr="00EC6D02">
                <w:rPr>
                  <w:rStyle w:val="Hyperlink"/>
                  <w:rFonts w:cs="Arial"/>
                  <w:sz w:val="22"/>
                  <w:szCs w:val="22"/>
                </w:rPr>
                <w:t>https://edpuzzle.com/media/5c4c59dd42c75140fd1484b8</w:t>
              </w:r>
            </w:hyperlink>
            <w:r w:rsidR="00EC6D02" w:rsidRPr="00EC6D02">
              <w:rPr>
                <w:rFonts w:cs="Arial"/>
                <w:sz w:val="22"/>
                <w:szCs w:val="22"/>
              </w:rPr>
              <w:t xml:space="preserve"> </w:t>
            </w:r>
          </w:p>
          <w:p w14:paraId="57195DE3" w14:textId="77777777" w:rsidR="00EC6D02" w:rsidRPr="00EC6D02" w:rsidRDefault="00EC6D02" w:rsidP="00EC6D02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Methodenkarte Film </w:t>
            </w:r>
            <w:hyperlink r:id="rId17" w:history="1">
              <w:r w:rsidRPr="00EC6D02">
                <w:rPr>
                  <w:rStyle w:val="Hyperlink"/>
                  <w:rFonts w:cs="Arial"/>
                  <w:sz w:val="22"/>
                  <w:szCs w:val="22"/>
                </w:rPr>
                <w:t>https://www.lesen.bayern.de/fileadmin/user_upload/Lesen/Methoden/Textsorten/Filme_und_Videos_analysieren.pdf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9F11" w14:textId="77777777" w:rsidR="00EC6D02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15 Minuten</w:t>
            </w:r>
          </w:p>
        </w:tc>
      </w:tr>
      <w:tr w:rsidR="00EC6D02" w:rsidRPr="00EC6D02" w14:paraId="6C5E2BC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FF25" w14:textId="635F900D" w:rsidR="00EC6D02" w:rsidRPr="00EC6D02" w:rsidRDefault="0086400B" w:rsidP="00EC6D02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542E14F5" wp14:editId="2E867FE4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200660</wp:posOffset>
                  </wp:positionV>
                  <wp:extent cx="5040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429" y="20608"/>
                      <wp:lineTo x="20429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10D2" w14:textId="77777777" w:rsidR="00EC6D02" w:rsidRPr="00EC6D02" w:rsidRDefault="00EC6D02" w:rsidP="00EC6D02">
            <w:p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GA</w:t>
            </w:r>
          </w:p>
          <w:p w14:paraId="10E6352A" w14:textId="5C18DF47" w:rsidR="00EC6D02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Die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Pr="00EC6D02">
              <w:rPr>
                <w:rFonts w:cs="Arial"/>
                <w:sz w:val="22"/>
                <w:szCs w:val="22"/>
              </w:rPr>
              <w:t xml:space="preserve"> stellen Risiken und Gefahren, die im Text und im Film genannt wurden, in Form einer Mindmap</w:t>
            </w:r>
            <w:r w:rsidR="00C830C5">
              <w:rPr>
                <w:rFonts w:cs="Arial"/>
                <w:sz w:val="22"/>
                <w:szCs w:val="22"/>
              </w:rPr>
              <w:t xml:space="preserve"> dar</w:t>
            </w:r>
            <w:r w:rsidRPr="00EC6D02">
              <w:rPr>
                <w:rFonts w:cs="Arial"/>
                <w:sz w:val="22"/>
                <w:szCs w:val="22"/>
              </w:rPr>
              <w:t xml:space="preserve">. </w:t>
            </w:r>
          </w:p>
          <w:p w14:paraId="6A923CCF" w14:textId="00C3C638" w:rsidR="00EC6D02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 xml:space="preserve">Eine Vorlage für die Mindmap erleichtert den </w:t>
            </w:r>
            <w:r w:rsidR="00D167F9">
              <w:rPr>
                <w:rFonts w:cs="Arial"/>
                <w:sz w:val="22"/>
                <w:szCs w:val="22"/>
              </w:rPr>
              <w:t>Schülerinnen und Schüler</w:t>
            </w:r>
            <w:r w:rsidRPr="00EC6D02">
              <w:rPr>
                <w:rFonts w:cs="Arial"/>
                <w:sz w:val="22"/>
                <w:szCs w:val="22"/>
              </w:rPr>
              <w:t>, die Aufgabe zu lösen.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C604" w14:textId="2ED47618" w:rsidR="00EC6D02" w:rsidRPr="00EC6D02" w:rsidRDefault="00EC6D02" w:rsidP="00EC6D02">
            <w:pPr>
              <w:pStyle w:val="Listenabsatz"/>
              <w:numPr>
                <w:ilvl w:val="0"/>
                <w:numId w:val="6"/>
              </w:numPr>
              <w:rPr>
                <w:rFonts w:cs="Arial"/>
                <w:color w:val="FF0000"/>
                <w:sz w:val="22"/>
                <w:szCs w:val="22"/>
              </w:rPr>
            </w:pPr>
            <w:r w:rsidRPr="00EC6D02">
              <w:rPr>
                <w:rFonts w:cs="Arial"/>
                <w:color w:val="FF0000"/>
                <w:sz w:val="22"/>
                <w:szCs w:val="22"/>
              </w:rPr>
              <w:t>03-</w:t>
            </w:r>
            <w:r w:rsidR="00243B51">
              <w:rPr>
                <w:rFonts w:cs="Arial"/>
                <w:color w:val="FF0000"/>
                <w:sz w:val="22"/>
                <w:szCs w:val="22"/>
              </w:rPr>
              <w:t>2-</w:t>
            </w:r>
            <w:r w:rsidR="00042EFF">
              <w:rPr>
                <w:rFonts w:cs="Arial"/>
                <w:color w:val="FF0000"/>
                <w:sz w:val="22"/>
                <w:szCs w:val="22"/>
              </w:rPr>
              <w:t>3-04</w:t>
            </w:r>
            <w:r w:rsidRPr="00EC6D02">
              <w:rPr>
                <w:rFonts w:cs="Arial"/>
                <w:color w:val="FF0000"/>
                <w:sz w:val="22"/>
                <w:szCs w:val="22"/>
              </w:rPr>
              <w:t>_AM_Socialbot_MinMap</w:t>
            </w:r>
          </w:p>
          <w:p w14:paraId="684041BF" w14:textId="44D5A312" w:rsidR="00EC6D02" w:rsidRPr="00EC6D02" w:rsidRDefault="00EC6D02" w:rsidP="00EC6D02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Mindmap erstellen</w:t>
            </w:r>
            <w:r w:rsidR="00E03C78">
              <w:rPr>
                <w:rFonts w:cs="Arial"/>
                <w:sz w:val="22"/>
                <w:szCs w:val="22"/>
              </w:rPr>
              <w:t>,</w:t>
            </w:r>
            <w:r w:rsidRPr="00EC6D02">
              <w:rPr>
                <w:rFonts w:cs="Arial"/>
                <w:sz w:val="22"/>
                <w:szCs w:val="22"/>
              </w:rPr>
              <w:t xml:space="preserve"> z.</w:t>
            </w:r>
            <w:r w:rsidR="00C830C5">
              <w:rPr>
                <w:rFonts w:cs="Arial"/>
                <w:sz w:val="22"/>
                <w:szCs w:val="22"/>
              </w:rPr>
              <w:t xml:space="preserve"> </w:t>
            </w:r>
            <w:r w:rsidRPr="00EC6D02">
              <w:rPr>
                <w:rFonts w:cs="Arial"/>
                <w:sz w:val="22"/>
                <w:szCs w:val="22"/>
              </w:rPr>
              <w:t xml:space="preserve">B. mit </w:t>
            </w:r>
            <w:proofErr w:type="spellStart"/>
            <w:r w:rsidRPr="00EC6D02">
              <w:rPr>
                <w:rFonts w:cs="Arial"/>
                <w:sz w:val="22"/>
                <w:szCs w:val="22"/>
              </w:rPr>
              <w:t>MindMeister</w:t>
            </w:r>
            <w:proofErr w:type="spellEnd"/>
            <w:r w:rsidRPr="00EC6D02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225E" w14:textId="77777777" w:rsidR="00EC6D02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10 Minuten</w:t>
            </w:r>
          </w:p>
        </w:tc>
      </w:tr>
      <w:tr w:rsidR="00EC6D02" w:rsidRPr="00EC6D02" w14:paraId="31D97B5B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D4B3" w14:textId="09C04DF1" w:rsidR="00EC6D02" w:rsidRPr="00EC6D02" w:rsidRDefault="0086400B" w:rsidP="00EC6D02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 wp14:anchorId="6C0D0D3A" wp14:editId="78E52531">
                  <wp:simplePos x="0" y="0"/>
                  <wp:positionH relativeFrom="column">
                    <wp:posOffset>218872</wp:posOffset>
                  </wp:positionH>
                  <wp:positionV relativeFrom="paragraph">
                    <wp:posOffset>76200</wp:posOffset>
                  </wp:positionV>
                  <wp:extent cx="3672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180" y="20608"/>
                      <wp:lineTo x="20180" y="0"/>
                      <wp:lineTo x="0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BBA9" w14:textId="77777777" w:rsidR="00EC6D02" w:rsidRPr="00EC6D02" w:rsidRDefault="00EC6D02" w:rsidP="00EC6D02">
            <w:p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UG</w:t>
            </w:r>
          </w:p>
          <w:p w14:paraId="4439F3C6" w14:textId="77777777" w:rsidR="00EC6D02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Exemplarisch werden einzelne Mindmaps präsentiert, besprochen und ergänzt.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C14D" w14:textId="77777777" w:rsidR="00EC6D02" w:rsidRPr="00EC6D02" w:rsidRDefault="00EC6D02" w:rsidP="00EC6D0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A706" w14:textId="77777777" w:rsidR="00EC6D02" w:rsidRPr="00EC6D02" w:rsidRDefault="00EC6D02" w:rsidP="00EC6D0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EC6D02">
              <w:rPr>
                <w:rFonts w:cs="Arial"/>
                <w:sz w:val="22"/>
                <w:szCs w:val="22"/>
              </w:rPr>
              <w:t>10 Minuten</w:t>
            </w:r>
          </w:p>
        </w:tc>
      </w:tr>
    </w:tbl>
    <w:p w14:paraId="7F5E145E" w14:textId="77777777" w:rsidR="008D002F" w:rsidRPr="00EC6D02" w:rsidRDefault="008D002F" w:rsidP="00B0455F">
      <w:pPr>
        <w:rPr>
          <w:rFonts w:cs="Arial"/>
          <w:sz w:val="22"/>
          <w:szCs w:val="22"/>
        </w:rPr>
      </w:pPr>
    </w:p>
    <w:p w14:paraId="5969F0CA" w14:textId="296F4CC6" w:rsidR="00B0455F" w:rsidRPr="00EC6D02" w:rsidRDefault="00B0455F" w:rsidP="00D50EC6">
      <w:pPr>
        <w:spacing w:after="160" w:line="259" w:lineRule="auto"/>
        <w:rPr>
          <w:rFonts w:cs="Arial"/>
          <w:sz w:val="22"/>
          <w:szCs w:val="22"/>
        </w:rPr>
      </w:pPr>
    </w:p>
    <w:sectPr w:rsidR="00B0455F" w:rsidRPr="00EC6D02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42168" w14:textId="77777777" w:rsidR="006300BB" w:rsidRDefault="006300BB" w:rsidP="001676EC">
      <w:r>
        <w:separator/>
      </w:r>
    </w:p>
  </w:endnote>
  <w:endnote w:type="continuationSeparator" w:id="0">
    <w:p w14:paraId="697C8216" w14:textId="77777777" w:rsidR="006300BB" w:rsidRDefault="006300B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C3C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DDAE3D0" wp14:editId="5162AB2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621B7A" w14:textId="4F7DFC9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E017F" w:rsidRPr="00CE017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DAE3D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36621B7A" w14:textId="4F7DFC9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E017F" w:rsidRPr="00CE017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14CFC77" wp14:editId="117E406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3790A08" wp14:editId="4582963E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CAB159" wp14:editId="2402819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94230A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B50642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CAB15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94230A1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B50642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8729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9DE896B" wp14:editId="694AD66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9621CC" w14:textId="441B942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E017F" w:rsidRPr="00CE017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DE896B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C9621CC" w14:textId="441B942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E017F" w:rsidRPr="00CE017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70F925E" wp14:editId="2B6F0A66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DEEB468" wp14:editId="298BF35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CBDED0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D3AA68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EB46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CBDED0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D3AA684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90235BA" wp14:editId="64D40F7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84010" w14:textId="77777777" w:rsidR="006300BB" w:rsidRDefault="006300BB" w:rsidP="001676EC">
      <w:r>
        <w:separator/>
      </w:r>
    </w:p>
  </w:footnote>
  <w:footnote w:type="continuationSeparator" w:id="0">
    <w:p w14:paraId="32E8B905" w14:textId="77777777" w:rsidR="006300BB" w:rsidRDefault="006300B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1583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23"/>
      <w:gridCol w:w="6560"/>
    </w:tblGrid>
    <w:tr w:rsidR="001676EC" w:rsidRPr="00A66171" w14:paraId="5237A756" w14:textId="77777777" w:rsidTr="00D50EC6">
      <w:trPr>
        <w:trHeight w:val="300"/>
      </w:trPr>
      <w:tc>
        <w:tcPr>
          <w:tcW w:w="5023" w:type="dxa"/>
        </w:tcPr>
        <w:p w14:paraId="38B73133" w14:textId="69C6A3F6" w:rsidR="001676EC" w:rsidRPr="00D50EC6" w:rsidRDefault="00D50EC6" w:rsidP="001676EC">
          <w:pPr>
            <w:rPr>
              <w:rFonts w:cs="Arial"/>
              <w:color w:val="FFFFFF" w:themeColor="background1"/>
              <w:sz w:val="20"/>
            </w:rPr>
          </w:pPr>
          <w:proofErr w:type="gramStart"/>
          <w:r w:rsidRPr="00D50EC6">
            <w:rPr>
              <w:rFonts w:cs="Arial"/>
              <w:color w:val="FFFFFF" w:themeColor="background1"/>
              <w:sz w:val="20"/>
            </w:rPr>
            <w:t>Texterschließung  und</w:t>
          </w:r>
          <w:proofErr w:type="gramEnd"/>
          <w:r w:rsidRPr="00D50EC6">
            <w:rPr>
              <w:rFonts w:cs="Arial"/>
              <w:color w:val="FFFFFF" w:themeColor="background1"/>
              <w:sz w:val="20"/>
            </w:rPr>
            <w:t xml:space="preserve"> Textverständnis</w:t>
          </w:r>
        </w:p>
      </w:tc>
      <w:tc>
        <w:tcPr>
          <w:tcW w:w="6560" w:type="dxa"/>
        </w:tcPr>
        <w:p w14:paraId="66E74B11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3C1B781E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61040C4" wp14:editId="22CC5E7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5BA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F326B07" wp14:editId="588CC0E3">
          <wp:simplePos x="0" y="0"/>
          <wp:positionH relativeFrom="column">
            <wp:posOffset>-901700</wp:posOffset>
          </wp:positionH>
          <wp:positionV relativeFrom="paragraph">
            <wp:posOffset>-390525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59BC1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60"/>
    </w:tblGrid>
    <w:tr w:rsidR="00AC1CAE" w:rsidRPr="008D002F" w14:paraId="6EB38E0A" w14:textId="77777777" w:rsidTr="008940A3">
      <w:trPr>
        <w:trHeight w:val="300"/>
      </w:trPr>
      <w:tc>
        <w:tcPr>
          <w:tcW w:w="6560" w:type="dxa"/>
        </w:tcPr>
        <w:p w14:paraId="4638C9B3" w14:textId="533F9D6B" w:rsidR="008940A3" w:rsidRDefault="008940A3" w:rsidP="008940A3">
          <w:pPr>
            <w:spacing w:line="360" w:lineRule="auto"/>
            <w:rPr>
              <w:color w:val="FFFFFF" w:themeColor="background1"/>
              <w:sz w:val="22"/>
              <w:szCs w:val="22"/>
            </w:rPr>
          </w:pPr>
        </w:p>
        <w:p w14:paraId="6F92D2F2" w14:textId="76A81730" w:rsidR="00AC1CAE" w:rsidRPr="008940A3" w:rsidRDefault="00AC1CAE" w:rsidP="008940A3">
          <w:pPr>
            <w:spacing w:line="360" w:lineRule="auto"/>
            <w:rPr>
              <w:rFonts w:cs="Arial"/>
              <w:color w:val="FFFFFF" w:themeColor="background1"/>
              <w:sz w:val="22"/>
              <w:szCs w:val="22"/>
            </w:rPr>
          </w:pPr>
          <w:r w:rsidRPr="008940A3">
            <w:rPr>
              <w:color w:val="FFFFFF" w:themeColor="background1"/>
              <w:sz w:val="22"/>
              <w:szCs w:val="22"/>
            </w:rPr>
            <w:t>Umgang mit pragmatischen Texten</w:t>
          </w:r>
        </w:p>
      </w:tc>
    </w:tr>
    <w:tr w:rsidR="00AC1CAE" w:rsidRPr="008D002F" w14:paraId="2AB3D5B6" w14:textId="77777777" w:rsidTr="008940A3">
      <w:trPr>
        <w:trHeight w:val="70"/>
      </w:trPr>
      <w:tc>
        <w:tcPr>
          <w:tcW w:w="6560" w:type="dxa"/>
        </w:tcPr>
        <w:p w14:paraId="00DC9E5C" w14:textId="7B63D098" w:rsidR="00AC1CAE" w:rsidRPr="008940A3" w:rsidRDefault="00AC1CAE" w:rsidP="008940A3">
          <w:pPr>
            <w:spacing w:line="360" w:lineRule="auto"/>
            <w:rPr>
              <w:rFonts w:cs="Arial"/>
              <w:color w:val="FFFFFF" w:themeColor="background1"/>
              <w:sz w:val="22"/>
              <w:szCs w:val="22"/>
            </w:rPr>
          </w:pPr>
          <w:r w:rsidRPr="008940A3">
            <w:rPr>
              <w:color w:val="FFFFFF" w:themeColor="background1"/>
              <w:sz w:val="22"/>
              <w:szCs w:val="22"/>
            </w:rPr>
            <w:t>Texterschließung und Textverständnis</w:t>
          </w:r>
        </w:p>
      </w:tc>
    </w:tr>
  </w:tbl>
  <w:p w14:paraId="501A79FD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5AA2"/>
    <w:multiLevelType w:val="hybridMultilevel"/>
    <w:tmpl w:val="D792A308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" w15:restartNumberingAfterBreak="0">
    <w:nsid w:val="337E26FB"/>
    <w:multiLevelType w:val="hybridMultilevel"/>
    <w:tmpl w:val="30B882F0"/>
    <w:lvl w:ilvl="0" w:tplc="12582A34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50FE6"/>
    <w:multiLevelType w:val="hybridMultilevel"/>
    <w:tmpl w:val="D6A402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73A74"/>
    <w:multiLevelType w:val="hybridMultilevel"/>
    <w:tmpl w:val="4C00F142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280140"/>
    <w:multiLevelType w:val="hybridMultilevel"/>
    <w:tmpl w:val="F2D225FC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2EFF"/>
    <w:rsid w:val="00077EC8"/>
    <w:rsid w:val="00097918"/>
    <w:rsid w:val="000C1165"/>
    <w:rsid w:val="000C3EA5"/>
    <w:rsid w:val="00145D69"/>
    <w:rsid w:val="001676EC"/>
    <w:rsid w:val="00243B51"/>
    <w:rsid w:val="002444B1"/>
    <w:rsid w:val="00260E1B"/>
    <w:rsid w:val="002E3BE5"/>
    <w:rsid w:val="003A7EC5"/>
    <w:rsid w:val="004331C7"/>
    <w:rsid w:val="004D2246"/>
    <w:rsid w:val="00551808"/>
    <w:rsid w:val="00602B75"/>
    <w:rsid w:val="00604C59"/>
    <w:rsid w:val="00622124"/>
    <w:rsid w:val="006300BB"/>
    <w:rsid w:val="00671265"/>
    <w:rsid w:val="00736F67"/>
    <w:rsid w:val="00827355"/>
    <w:rsid w:val="0086400B"/>
    <w:rsid w:val="00886C96"/>
    <w:rsid w:val="008940A3"/>
    <w:rsid w:val="008A7C01"/>
    <w:rsid w:val="008D002F"/>
    <w:rsid w:val="00902B60"/>
    <w:rsid w:val="009C2A93"/>
    <w:rsid w:val="00A66171"/>
    <w:rsid w:val="00AC1CAE"/>
    <w:rsid w:val="00B0455F"/>
    <w:rsid w:val="00C10209"/>
    <w:rsid w:val="00C30833"/>
    <w:rsid w:val="00C830C5"/>
    <w:rsid w:val="00CE017F"/>
    <w:rsid w:val="00CF4DF8"/>
    <w:rsid w:val="00D167F9"/>
    <w:rsid w:val="00D50EC6"/>
    <w:rsid w:val="00D66B9A"/>
    <w:rsid w:val="00D9256B"/>
    <w:rsid w:val="00E03C78"/>
    <w:rsid w:val="00EC6D02"/>
    <w:rsid w:val="00ED695F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9781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EC6D02"/>
    <w:pPr>
      <w:ind w:left="720"/>
      <w:contextualSpacing/>
    </w:pPr>
  </w:style>
  <w:style w:type="character" w:styleId="Hyperlink">
    <w:name w:val="Hyperlink"/>
    <w:rsid w:val="00EC6D0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lesen.bayern.de/fileadmin/user_upload/Lesen/Methoden/Textsorten/Filme_und_Videos_analysieren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dpuzzle.com/media/5c4c59dd42c75140fd1484b8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r.de/nachricht/social-bot-erklaerstueck-100.html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D16AE3-3815-4866-BD14-3C8FA95D4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Michael Fischer</cp:lastModifiedBy>
  <cp:revision>16</cp:revision>
  <dcterms:created xsi:type="dcterms:W3CDTF">2020-06-04T07:22:00Z</dcterms:created>
  <dcterms:modified xsi:type="dcterms:W3CDTF">2021-07-01T06:44:00Z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